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FF" w:rsidRDefault="00D576FF" w:rsidP="00D576FF">
      <w:pPr>
        <w:spacing w:after="0" w:line="240" w:lineRule="auto"/>
        <w:rPr>
          <w:rFonts w:ascii="SutonnyMJ" w:hAnsi="SutonnyMJ" w:cs="SutonnyMJ"/>
          <w:b/>
          <w:sz w:val="36"/>
          <w:szCs w:val="36"/>
        </w:rPr>
      </w:pPr>
    </w:p>
    <w:p w:rsidR="0087650C" w:rsidRPr="000963BD" w:rsidRDefault="002F17A1" w:rsidP="000963BD">
      <w:pPr>
        <w:rPr>
          <w:rFonts w:ascii="SolaimanLipi" w:hAnsi="SolaimanLipi" w:cs="SolaimanLipi"/>
        </w:rPr>
      </w:pPr>
      <w:r w:rsidRPr="00F87A97">
        <w:rPr>
          <w:rFonts w:ascii="SolaimanLipi" w:hAnsi="SolaimanLipi" w:cs="SolaimanLipi"/>
          <w:cs/>
        </w:rPr>
        <w:t>মিডিয়া বিজ্ঞপ্তি</w:t>
      </w:r>
    </w:p>
    <w:p w:rsidR="00261330" w:rsidRPr="00974C65" w:rsidRDefault="000D6B0A" w:rsidP="00D576FF">
      <w:pPr>
        <w:spacing w:after="0" w:line="240" w:lineRule="auto"/>
        <w:rPr>
          <w:rFonts w:ascii="SolaimanLipi" w:hAnsi="SolaimanLipi" w:cs="SolaimanLipi"/>
          <w:b/>
          <w:bCs/>
          <w:sz w:val="54"/>
          <w:szCs w:val="54"/>
          <w:cs/>
        </w:rPr>
      </w:pPr>
      <w:r w:rsidRPr="00974C65">
        <w:rPr>
          <w:rFonts w:ascii="SolaimanLipi" w:hAnsi="SolaimanLipi" w:cs="SolaimanLipi" w:hint="cs"/>
          <w:b/>
          <w:bCs/>
          <w:sz w:val="54"/>
          <w:szCs w:val="54"/>
          <w:cs/>
        </w:rPr>
        <w:t xml:space="preserve">সামিট অ্যালায়েন্স পোর্টের </w:t>
      </w:r>
      <w:r w:rsidR="00261330" w:rsidRPr="00974C65">
        <w:rPr>
          <w:rFonts w:ascii="SolaimanLipi" w:hAnsi="SolaimanLipi" w:cs="SolaimanLipi" w:hint="cs"/>
          <w:b/>
          <w:bCs/>
          <w:sz w:val="54"/>
          <w:szCs w:val="54"/>
          <w:cs/>
        </w:rPr>
        <w:t>নতুন স্বতন্ত্র পরিচালক</w:t>
      </w:r>
    </w:p>
    <w:p w:rsidR="00D576FF" w:rsidRPr="00261330" w:rsidRDefault="00D576FF" w:rsidP="00D576FF">
      <w:pPr>
        <w:spacing w:after="0" w:line="240" w:lineRule="auto"/>
        <w:rPr>
          <w:rFonts w:ascii="SutonnyMJ" w:hAnsi="SutonnyMJ" w:cs="Arial Unicode MS"/>
          <w:b/>
          <w:sz w:val="16"/>
          <w:szCs w:val="16"/>
        </w:rPr>
      </w:pPr>
    </w:p>
    <w:p w:rsidR="00D576FF" w:rsidRPr="00261330" w:rsidRDefault="00261330">
      <w:pPr>
        <w:rPr>
          <w:rFonts w:cs="Arial Unicode MS"/>
          <w:bCs/>
        </w:rPr>
      </w:pPr>
      <w:r w:rsidRPr="005523D5">
        <w:rPr>
          <w:rFonts w:ascii="Calibri" w:hAnsi="Calibri" w:cs="Calibri"/>
          <w:b/>
          <w:bCs/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4E59EC83" wp14:editId="6AD345AA">
            <wp:simplePos x="914400" y="2430966"/>
            <wp:positionH relativeFrom="column">
              <wp:align>left</wp:align>
            </wp:positionH>
            <wp:positionV relativeFrom="paragraph">
              <wp:align>top</wp:align>
            </wp:positionV>
            <wp:extent cx="1626047" cy="178214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47" cy="178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4F2">
        <w:rPr>
          <w:rFonts w:cs="Arial Unicode MS"/>
          <w:bCs/>
        </w:rPr>
        <w:br w:type="textWrapping" w:clear="all"/>
      </w:r>
    </w:p>
    <w:p w:rsidR="00261330" w:rsidRPr="00261330" w:rsidRDefault="00450C0D" w:rsidP="00D576FF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</w:rPr>
      </w:pPr>
      <w:r>
        <w:rPr>
          <w:rFonts w:ascii="SolaimanLipi" w:hAnsi="SolaimanLipi" w:cs="SolaimanLipi" w:hint="cs"/>
          <w:b/>
          <w:bCs/>
          <w:sz w:val="24"/>
          <w:szCs w:val="24"/>
          <w:cs/>
        </w:rPr>
        <w:t xml:space="preserve">(ঢাকা) </w:t>
      </w:r>
      <w:r>
        <w:rPr>
          <w:rFonts w:ascii="SolaimanLipi" w:hAnsi="SolaimanLipi" w:cs="SolaimanLipi"/>
          <w:b/>
          <w:bCs/>
          <w:sz w:val="24"/>
          <w:szCs w:val="24"/>
        </w:rPr>
        <w:t>৬</w:t>
      </w:r>
      <w:r w:rsidR="00CD5292" w:rsidRPr="00CD5292">
        <w:rPr>
          <w:rFonts w:ascii="SolaimanLipi" w:hAnsi="SolaimanLipi" w:cs="SolaimanLipi" w:hint="cs"/>
          <w:b/>
          <w:bCs/>
          <w:sz w:val="24"/>
          <w:szCs w:val="24"/>
          <w:cs/>
        </w:rPr>
        <w:t xml:space="preserve">ই মার্চ ২০১৯, </w:t>
      </w:r>
      <w:r>
        <w:rPr>
          <w:rFonts w:ascii="SolaimanLipi" w:hAnsi="SolaimanLipi" w:cs="SolaimanLipi" w:hint="cs"/>
          <w:b/>
          <w:bCs/>
          <w:sz w:val="24"/>
          <w:szCs w:val="24"/>
          <w:cs/>
        </w:rPr>
        <w:t>বুধবার</w:t>
      </w:r>
      <w:bookmarkStart w:id="0" w:name="_GoBack"/>
      <w:bookmarkEnd w:id="0"/>
      <w:r w:rsidR="00CD5292" w:rsidRPr="00CD5292">
        <w:rPr>
          <w:rFonts w:ascii="SolaimanLipi" w:hAnsi="SolaimanLipi" w:cs="SolaimanLipi" w:hint="cs"/>
          <w:b/>
          <w:bCs/>
          <w:sz w:val="24"/>
          <w:szCs w:val="24"/>
          <w:cs/>
        </w:rPr>
        <w:t>:</w:t>
      </w:r>
      <w:r w:rsidR="003D58D5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CD5292">
        <w:rPr>
          <w:rFonts w:ascii="SolaimanLipi" w:hAnsi="SolaimanLipi" w:cs="SolaimanLipi" w:hint="cs"/>
          <w:sz w:val="24"/>
          <w:szCs w:val="24"/>
          <w:cs/>
        </w:rPr>
        <w:t>পু</w:t>
      </w:r>
      <w:r w:rsidR="00977C87">
        <w:rPr>
          <w:rFonts w:ascii="SolaimanLipi" w:hAnsi="SolaimanLipi" w:cs="SolaimanLipi" w:hint="cs"/>
          <w:sz w:val="24"/>
          <w:szCs w:val="24"/>
          <w:cs/>
        </w:rPr>
        <w:t>ঁ</w:t>
      </w:r>
      <w:r w:rsidR="00CD5292">
        <w:rPr>
          <w:rFonts w:ascii="SolaimanLipi" w:hAnsi="SolaimanLipi" w:cs="SolaimanLipi" w:hint="cs"/>
          <w:sz w:val="24"/>
          <w:szCs w:val="24"/>
          <w:cs/>
        </w:rPr>
        <w:t xml:space="preserve">জিবাজারে তালিকাভূক্ত প্রতিষ্ঠান </w:t>
      </w:r>
      <w:r w:rsidR="00261330">
        <w:rPr>
          <w:rFonts w:ascii="SolaimanLipi" w:hAnsi="SolaimanLipi" w:cs="SolaimanLipi" w:hint="cs"/>
          <w:sz w:val="24"/>
          <w:szCs w:val="24"/>
          <w:cs/>
        </w:rPr>
        <w:t>স</w:t>
      </w:r>
      <w:r w:rsidR="00CD5292">
        <w:rPr>
          <w:rFonts w:ascii="SolaimanLipi" w:hAnsi="SolaimanLipi" w:cs="SolaimanLipi" w:hint="cs"/>
          <w:sz w:val="24"/>
          <w:szCs w:val="24"/>
          <w:cs/>
        </w:rPr>
        <w:t>ামিট অ্যা</w:t>
      </w:r>
      <w:r w:rsidR="005A454A">
        <w:rPr>
          <w:rFonts w:ascii="SolaimanLipi" w:hAnsi="SolaimanLipi" w:cs="SolaimanLipi" w:hint="cs"/>
          <w:sz w:val="24"/>
          <w:szCs w:val="24"/>
          <w:cs/>
        </w:rPr>
        <w:t>লায়েন্স পোর্ট লিমিটেড (এসএপিএল)</w:t>
      </w:r>
      <w:r w:rsidR="00362D3E">
        <w:rPr>
          <w:rFonts w:ascii="SolaimanLipi" w:hAnsi="SolaimanLipi" w:cs="SolaimanLipi" w:hint="cs"/>
          <w:sz w:val="24"/>
          <w:szCs w:val="24"/>
          <w:cs/>
        </w:rPr>
        <w:t>,</w:t>
      </w:r>
      <w:r w:rsidR="005A454A">
        <w:rPr>
          <w:rFonts w:ascii="SolaimanLipi" w:hAnsi="SolaimanLipi" w:cs="SolaimanLipi" w:hint="cs"/>
          <w:sz w:val="24"/>
          <w:szCs w:val="24"/>
          <w:cs/>
        </w:rPr>
        <w:t xml:space="preserve"> ২৯শে জানুয়ারি ২০১৯ সালে</w:t>
      </w:r>
      <w:r w:rsidR="00E83231">
        <w:rPr>
          <w:rFonts w:ascii="SolaimanLipi" w:hAnsi="SolaimanLipi" w:cs="SolaimanLipi" w:hint="cs"/>
          <w:sz w:val="24"/>
          <w:szCs w:val="24"/>
          <w:cs/>
        </w:rPr>
        <w:t xml:space="preserve"> অনুষ্ঠিত</w:t>
      </w:r>
      <w:r w:rsidR="005A454A">
        <w:rPr>
          <w:rFonts w:ascii="SolaimanLipi" w:hAnsi="SolaimanLipi" w:cs="SolaimanLipi" w:hint="cs"/>
          <w:sz w:val="24"/>
          <w:szCs w:val="24"/>
          <w:cs/>
        </w:rPr>
        <w:t xml:space="preserve"> পরিচালনা পরিষদের সভায়</w:t>
      </w:r>
      <w:r w:rsidR="00CD5292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2552CD" w:rsidRPr="00687FCE">
        <w:rPr>
          <w:rFonts w:ascii="SolaimanLipi" w:hAnsi="SolaimanLipi" w:cs="SolaimanLipi"/>
          <w:color w:val="000000" w:themeColor="text1"/>
          <w:spacing w:val="3"/>
          <w:sz w:val="24"/>
          <w:szCs w:val="24"/>
          <w:shd w:val="clear" w:color="auto" w:fill="FFFFFF"/>
          <w:cs/>
        </w:rPr>
        <w:t>হেলাল উদ্দীন আহমেদ</w:t>
      </w:r>
      <w:r w:rsidR="0090154C" w:rsidRPr="00687FCE">
        <w:rPr>
          <w:rFonts w:ascii="SolaimanLipi" w:hAnsi="SolaimanLipi" w:cs="SolaimanLipi" w:hint="cs"/>
          <w:color w:val="000000" w:themeColor="text1"/>
          <w:spacing w:val="3"/>
          <w:sz w:val="24"/>
          <w:szCs w:val="24"/>
          <w:shd w:val="clear" w:color="auto" w:fill="FFFFFF"/>
          <w:cs/>
        </w:rPr>
        <w:t>কে</w:t>
      </w:r>
      <w:r w:rsidR="002552CD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6329BE">
        <w:rPr>
          <w:rFonts w:ascii="SolaimanLipi" w:hAnsi="SolaimanLipi" w:cs="SolaimanLipi" w:hint="cs"/>
          <w:sz w:val="24"/>
          <w:szCs w:val="24"/>
          <w:cs/>
        </w:rPr>
        <w:t>স্বতন্ত</w:t>
      </w:r>
      <w:r w:rsidR="005578B6">
        <w:rPr>
          <w:rFonts w:ascii="SolaimanLipi" w:hAnsi="SolaimanLipi" w:cs="SolaimanLipi" w:hint="cs"/>
          <w:sz w:val="24"/>
          <w:szCs w:val="24"/>
          <w:cs/>
        </w:rPr>
        <w:t xml:space="preserve">্র পরিচালক হিসেবে নিয়োগ দিয়েছে। </w:t>
      </w:r>
      <w:r w:rsidR="00556185">
        <w:rPr>
          <w:rFonts w:ascii="SolaimanLipi" w:hAnsi="SolaimanLipi" w:cs="SolaimanLipi" w:hint="cs"/>
          <w:sz w:val="24"/>
          <w:szCs w:val="24"/>
          <w:cs/>
        </w:rPr>
        <w:t>এছাড়াও</w:t>
      </w:r>
      <w:r w:rsidR="006329BE">
        <w:rPr>
          <w:rFonts w:ascii="SolaimanLipi" w:hAnsi="SolaimanLipi" w:cs="SolaimanLipi" w:hint="cs"/>
          <w:sz w:val="24"/>
          <w:szCs w:val="24"/>
          <w:cs/>
        </w:rPr>
        <w:t xml:space="preserve"> তিনি সামিট পাওয়ার লিমিটেড এবং </w:t>
      </w:r>
      <w:r w:rsidR="00C2763D">
        <w:rPr>
          <w:rFonts w:ascii="SolaimanLipi" w:hAnsi="SolaimanLipi" w:cs="SolaimanLipi" w:hint="cs"/>
          <w:sz w:val="24"/>
          <w:szCs w:val="24"/>
          <w:cs/>
        </w:rPr>
        <w:t>সাভার</w:t>
      </w:r>
      <w:r w:rsidR="006329BE">
        <w:rPr>
          <w:rFonts w:ascii="SolaimanLipi" w:hAnsi="SolaimanLipi" w:cs="SolaimanLipi" w:hint="cs"/>
          <w:sz w:val="24"/>
          <w:szCs w:val="24"/>
          <w:cs/>
        </w:rPr>
        <w:t xml:space="preserve"> রিফ্র্যাক্টরিস লিমিটেডের পরিচালকের দায়িত্ব পালন করছেন।</w:t>
      </w:r>
      <w:r w:rsidR="00857524">
        <w:rPr>
          <w:rFonts w:ascii="SolaimanLipi" w:hAnsi="SolaimanLipi" w:cs="SolaimanLipi" w:hint="cs"/>
          <w:sz w:val="24"/>
          <w:szCs w:val="24"/>
          <w:cs/>
        </w:rPr>
        <w:t xml:space="preserve"> তিনি ঢাকা বিশ্ববিদ্যালয় </w:t>
      </w:r>
      <w:r w:rsidR="003D58D5">
        <w:rPr>
          <w:rFonts w:ascii="SolaimanLipi" w:hAnsi="SolaimanLipi" w:cs="SolaimanLipi" w:hint="cs"/>
          <w:sz w:val="24"/>
          <w:szCs w:val="24"/>
          <w:cs/>
        </w:rPr>
        <w:t>থেকে স্নাতকোত্তর সম্পন্ন করেছেন এবং</w:t>
      </w:r>
      <w:r w:rsidR="00857524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857524" w:rsidRPr="00857524">
        <w:rPr>
          <w:rFonts w:ascii="SolaimanLipi" w:hAnsi="SolaimanLipi" w:cs="SolaimanLipi"/>
          <w:sz w:val="24"/>
          <w:szCs w:val="24"/>
          <w:cs/>
        </w:rPr>
        <w:t>ময়মনসিংহের ত্রিশালে</w:t>
      </w:r>
      <w:r w:rsidR="00857524" w:rsidRPr="00857524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857524">
        <w:rPr>
          <w:rFonts w:ascii="SolaimanLipi" w:hAnsi="SolaimanLipi" w:cs="SolaimanLipi" w:hint="cs"/>
          <w:sz w:val="24"/>
          <w:szCs w:val="24"/>
          <w:cs/>
        </w:rPr>
        <w:t xml:space="preserve">অবস্থিত </w:t>
      </w:r>
      <w:r w:rsidR="00857524" w:rsidRPr="00857524">
        <w:rPr>
          <w:rFonts w:ascii="SolaimanLipi" w:hAnsi="SolaimanLipi" w:cs="SolaimanLipi"/>
          <w:sz w:val="24"/>
          <w:szCs w:val="24"/>
          <w:cs/>
        </w:rPr>
        <w:t>জাতীয় কবি নজরুল ইসলাম বিশ্ববিদ্যালয়</w:t>
      </w:r>
      <w:r w:rsidR="00857524">
        <w:rPr>
          <w:rFonts w:ascii="SolaimanLipi" w:hAnsi="SolaimanLipi" w:cs="SolaimanLipi" w:hint="cs"/>
          <w:sz w:val="24"/>
          <w:szCs w:val="24"/>
          <w:cs/>
        </w:rPr>
        <w:t xml:space="preserve">ের প্রতিষ্ঠাতা সদস্য। </w:t>
      </w:r>
    </w:p>
    <w:p w:rsidR="00261330" w:rsidRPr="00C77B80" w:rsidRDefault="00261330" w:rsidP="00D576FF">
      <w:pPr>
        <w:spacing w:after="0" w:line="240" w:lineRule="auto"/>
        <w:jc w:val="both"/>
        <w:rPr>
          <w:rFonts w:ascii="SutonnyMJ" w:hAnsi="SutonnyMJ" w:cs="Arial Unicode MS"/>
          <w:b/>
          <w:bCs/>
          <w:sz w:val="24"/>
          <w:szCs w:val="24"/>
        </w:rPr>
      </w:pPr>
    </w:p>
    <w:p w:rsidR="00C77B80" w:rsidRDefault="00C77B80" w:rsidP="00327725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</w:rPr>
      </w:pPr>
      <w:r w:rsidRPr="00C77B80">
        <w:rPr>
          <w:rFonts w:ascii="SolaimanLipi" w:hAnsi="SolaimanLipi" w:cs="SolaimanLipi" w:hint="cs"/>
          <w:b/>
          <w:bCs/>
          <w:sz w:val="24"/>
          <w:szCs w:val="24"/>
          <w:cs/>
        </w:rPr>
        <w:t>সামিট অ্যালায়েন্স পোর্ট লিমিটেড সম্পর্কে বিস্তারিত:</w:t>
      </w:r>
    </w:p>
    <w:p w:rsidR="00167091" w:rsidRPr="00C73987" w:rsidRDefault="00F23076" w:rsidP="00327725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  <w:cs/>
        </w:rPr>
      </w:pPr>
      <w:r w:rsidRPr="00C73987">
        <w:rPr>
          <w:rFonts w:ascii="SolaimanLipi" w:hAnsi="SolaimanLipi" w:cs="SolaimanLipi" w:hint="cs"/>
          <w:sz w:val="24"/>
          <w:szCs w:val="24"/>
          <w:cs/>
        </w:rPr>
        <w:t xml:space="preserve">সামিট অ্যালায়েন্স পোর্ট লিমিটেড দেশের বেসরকারি খাতে শীর্ষস্থানীয় অফ-ডক প্রতিষ্ঠান। </w:t>
      </w:r>
      <w:r w:rsidR="005E5228">
        <w:rPr>
          <w:rFonts w:ascii="SolaimanLipi" w:hAnsi="SolaimanLipi" w:cs="SolaimanLipi" w:hint="cs"/>
          <w:sz w:val="24"/>
          <w:szCs w:val="24"/>
          <w:cs/>
        </w:rPr>
        <w:t>প্রতিষ্ঠানটি দেশের কনটেইনারইজড রপ্তানির</w:t>
      </w:r>
      <w:r w:rsidRPr="00C73987">
        <w:rPr>
          <w:rFonts w:ascii="SolaimanLipi" w:hAnsi="SolaimanLipi" w:cs="SolaimanLipi" w:hint="cs"/>
          <w:sz w:val="24"/>
          <w:szCs w:val="24"/>
          <w:cs/>
        </w:rPr>
        <w:t xml:space="preserve"> ২২ শতাংশ এবং </w:t>
      </w:r>
      <w:r w:rsidR="000E34DF">
        <w:rPr>
          <w:rFonts w:ascii="SolaimanLipi" w:hAnsi="SolaimanLipi" w:cs="SolaimanLipi" w:hint="cs"/>
          <w:sz w:val="24"/>
          <w:szCs w:val="24"/>
          <w:cs/>
        </w:rPr>
        <w:t xml:space="preserve">আমদানি </w:t>
      </w:r>
      <w:r w:rsidRPr="00C73987">
        <w:rPr>
          <w:rFonts w:ascii="SolaimanLipi" w:hAnsi="SolaimanLipi" w:cs="SolaimanLipi" w:hint="cs"/>
          <w:sz w:val="24"/>
          <w:szCs w:val="24"/>
          <w:cs/>
        </w:rPr>
        <w:t>ভলিউমের ১২ শতাংশ পরিচালনা করছে। পাশাপাশি, অফ-ডক সেবাসমূহ সরবরাহ এবং ঢাকা থেকে চট্টগ্রামে সহজে, কম খরচে কার্গো পরিবহনের জন্য বাংলাদেশের বেসরকারি খাতে</w:t>
      </w:r>
      <w:r w:rsidR="0083607E">
        <w:rPr>
          <w:rFonts w:ascii="SolaimanLipi" w:hAnsi="SolaimanLipi" w:cs="SolaimanLipi" w:hint="cs"/>
          <w:sz w:val="24"/>
          <w:szCs w:val="24"/>
          <w:cs/>
        </w:rPr>
        <w:t xml:space="preserve"> প্রথম নৌ টার্মিনাল</w:t>
      </w:r>
      <w:r w:rsidR="0083607E" w:rsidRPr="00C73987">
        <w:rPr>
          <w:rFonts w:ascii="SolaimanLipi" w:hAnsi="SolaimanLipi" w:cs="SolaimanLipi"/>
          <w:sz w:val="24"/>
          <w:szCs w:val="24"/>
          <w:cs/>
        </w:rPr>
        <w:t xml:space="preserve"> 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প্রতিষ্ঠা করেছে এসএপিএল। </w:t>
      </w:r>
      <w:r w:rsidR="00775AFC" w:rsidRPr="00C73987">
        <w:rPr>
          <w:rFonts w:ascii="SolaimanLipi" w:hAnsi="SolaimanLipi" w:cs="SolaimanLipi" w:hint="cs"/>
          <w:sz w:val="24"/>
          <w:szCs w:val="24"/>
          <w:cs/>
        </w:rPr>
        <w:t xml:space="preserve">প্রথম বাংলাদেশী প্রতিষ্ঠান হিসেবে 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>এসএপিএলের সাবসিডিয়ারি</w:t>
      </w:r>
      <w:r w:rsidR="00775AFC" w:rsidRPr="00C73987">
        <w:rPr>
          <w:rFonts w:ascii="SolaimanLipi" w:hAnsi="SolaimanLipi" w:cs="SolaimanLipi" w:hint="cs"/>
          <w:sz w:val="24"/>
          <w:szCs w:val="24"/>
          <w:cs/>
        </w:rPr>
        <w:t>,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ইনল্যান্ড ওয়াটারওয়েজ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অথরিটি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অফ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ইন্ডিয়া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(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আইডব্লিউএআই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)-এর </w:t>
      </w:r>
      <w:r w:rsidR="00A84913">
        <w:rPr>
          <w:rFonts w:ascii="SolaimanLipi" w:hAnsi="SolaimanLipi" w:cs="SolaimanLipi" w:hint="cs"/>
          <w:sz w:val="24"/>
          <w:szCs w:val="24"/>
          <w:cs/>
        </w:rPr>
        <w:t xml:space="preserve">সাথে </w:t>
      </w:r>
      <w:r w:rsidR="0062229F" w:rsidRPr="00C73987">
        <w:rPr>
          <w:rFonts w:ascii="SolaimanLipi" w:hAnsi="SolaimanLipi" w:cs="SolaimanLipi"/>
          <w:sz w:val="24"/>
          <w:szCs w:val="24"/>
          <w:cs/>
        </w:rPr>
        <w:t>প্রথম পাবলিক প্রাইভেট পার্টনারশীপে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62229F" w:rsidRPr="00C73987">
        <w:rPr>
          <w:rFonts w:ascii="SolaimanLipi" w:hAnsi="SolaimanLipi" w:cs="SolaimanLipi"/>
          <w:sz w:val="24"/>
          <w:szCs w:val="24"/>
          <w:cs/>
        </w:rPr>
        <w:t xml:space="preserve">ভারতের তিনটি </w:t>
      </w:r>
      <w:r w:rsidR="000D55E7">
        <w:rPr>
          <w:rFonts w:ascii="SolaimanLipi" w:hAnsi="SolaimanLipi" w:cs="SolaimanLipi" w:hint="cs"/>
          <w:sz w:val="24"/>
          <w:szCs w:val="24"/>
          <w:cs/>
        </w:rPr>
        <w:t xml:space="preserve">নৌ </w:t>
      </w:r>
      <w:r w:rsidR="007F0571">
        <w:rPr>
          <w:rFonts w:ascii="SolaimanLipi" w:hAnsi="SolaimanLipi" w:cs="SolaimanLipi" w:hint="cs"/>
          <w:sz w:val="24"/>
          <w:szCs w:val="24"/>
          <w:cs/>
        </w:rPr>
        <w:t>টার্মিনাল</w:t>
      </w:r>
      <w:r w:rsidR="0062229F" w:rsidRPr="00C73987">
        <w:rPr>
          <w:rFonts w:ascii="SolaimanLipi" w:hAnsi="SolaimanLipi" w:cs="SolaimanLipi"/>
          <w:sz w:val="24"/>
          <w:szCs w:val="24"/>
          <w:cs/>
        </w:rPr>
        <w:t xml:space="preserve"> যথাক্রমে কলকাতার গার্ডেন রিচ এবং পাটনার গাইঘাট ও কালুঘাট টার্মিনালের পরিচালনার দায়িত্ব </w:t>
      </w:r>
      <w:r w:rsidR="00656ACC">
        <w:rPr>
          <w:rFonts w:ascii="SolaimanLipi" w:hAnsi="SolaimanLipi" w:cs="SolaimanLipi" w:hint="cs"/>
          <w:sz w:val="24"/>
          <w:szCs w:val="24"/>
          <w:cs/>
        </w:rPr>
        <w:t>পালন করছে</w:t>
      </w:r>
      <w:r w:rsidR="00652958">
        <w:rPr>
          <w:rFonts w:ascii="SolaimanLipi" w:hAnsi="SolaimanLipi" w:cs="SolaimanLipi" w:hint="cs"/>
          <w:sz w:val="24"/>
          <w:szCs w:val="24"/>
          <w:cs/>
          <w:lang w:bidi="hi-IN"/>
        </w:rPr>
        <w:t>।</w:t>
      </w:r>
    </w:p>
    <w:p w:rsidR="00F23076" w:rsidRPr="006329BE" w:rsidRDefault="00F23076" w:rsidP="00D576FF">
      <w:pPr>
        <w:spacing w:after="0" w:line="240" w:lineRule="auto"/>
        <w:jc w:val="both"/>
        <w:rPr>
          <w:rFonts w:ascii="SutonnyMJ" w:hAnsi="SutonnyMJ" w:cs="Arial Unicode MS"/>
          <w:sz w:val="24"/>
          <w:szCs w:val="24"/>
          <w:cs/>
        </w:rPr>
      </w:pPr>
    </w:p>
    <w:p w:rsidR="00D576FF" w:rsidRPr="00D45712" w:rsidRDefault="00D576FF" w:rsidP="00D576FF">
      <w:pPr>
        <w:spacing w:after="0" w:line="240" w:lineRule="auto"/>
        <w:jc w:val="both"/>
        <w:rPr>
          <w:rFonts w:ascii="SutonnyMJ" w:hAnsi="SutonnyMJ" w:cs="Arial Unicode MS"/>
          <w:sz w:val="24"/>
          <w:szCs w:val="24"/>
        </w:rPr>
      </w:pPr>
    </w:p>
    <w:p w:rsidR="00D45712" w:rsidRPr="00D45712" w:rsidRDefault="002F17A1" w:rsidP="00D45712">
      <w:pPr>
        <w:spacing w:after="0" w:line="240" w:lineRule="auto"/>
        <w:rPr>
          <w:rFonts w:ascii="SutonnyMJ" w:hAnsi="SutonnyMJ" w:cs="Arial Unicode MS"/>
          <w:sz w:val="24"/>
          <w:szCs w:val="24"/>
        </w:rPr>
      </w:pPr>
      <w:r w:rsidRPr="00D45712">
        <w:rPr>
          <w:rFonts w:ascii="SolaimanLipi" w:hAnsi="SolaimanLipi" w:cs="SolaimanLipi"/>
          <w:b/>
          <w:bCs/>
          <w:sz w:val="24"/>
          <w:szCs w:val="24"/>
          <w:cs/>
        </w:rPr>
        <w:t>বিস্তারিত তথ্যের জন্য:</w:t>
      </w:r>
    </w:p>
    <w:p w:rsidR="002F17A1" w:rsidRPr="00D45712" w:rsidRDefault="002F17A1" w:rsidP="00D45712">
      <w:pPr>
        <w:spacing w:after="0" w:line="240" w:lineRule="auto"/>
        <w:rPr>
          <w:rFonts w:ascii="SutonnyMJ" w:hAnsi="SutonnyMJ" w:cs="Arial Unicode MS"/>
          <w:sz w:val="24"/>
          <w:szCs w:val="24"/>
          <w:cs/>
        </w:rPr>
      </w:pPr>
      <w:r w:rsidRPr="00D45712">
        <w:rPr>
          <w:rFonts w:ascii="SolaimanLipi" w:hAnsi="SolaimanLipi" w:cs="SolaimanLipi"/>
          <w:sz w:val="24"/>
          <w:szCs w:val="24"/>
          <w:cs/>
        </w:rPr>
        <w:t>মোহসেনা হাসান</w:t>
      </w:r>
      <w:r w:rsidRPr="00D45712">
        <w:rPr>
          <w:rFonts w:ascii="Nirmala UI" w:hAnsi="Nirmala UI" w:cs="Nirmala UI"/>
          <w:sz w:val="24"/>
          <w:szCs w:val="24"/>
          <w:cs/>
        </w:rPr>
        <w:t>꠰</w:t>
      </w:r>
      <w:r w:rsidRPr="00D4571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Pr="00D45712">
        <w:rPr>
          <w:rFonts w:ascii="SolaimanLipi" w:hAnsi="SolaimanLipi" w:cs="SolaimanLipi"/>
          <w:sz w:val="24"/>
          <w:szCs w:val="24"/>
          <w:cs/>
        </w:rPr>
        <w:t>ইমেইল</w:t>
      </w:r>
      <w:r w:rsidRPr="00D45712">
        <w:rPr>
          <w:rFonts w:ascii="Nirmala UI" w:hAnsi="Nirmala UI" w:cs="Nirmala UI" w:hint="cs"/>
          <w:sz w:val="24"/>
          <w:szCs w:val="24"/>
          <w:cs/>
        </w:rPr>
        <w:t>:</w:t>
      </w:r>
      <w:r w:rsidRPr="00D45712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D457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mohsena.hassan@summit-centre.com</w:t>
      </w:r>
      <w:r w:rsidRPr="00D45712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D45712">
        <w:rPr>
          <w:rFonts w:ascii="Nirmala UI" w:hAnsi="Nirmala UI" w:cs="Nirmala UI" w:hint="cs"/>
          <w:sz w:val="24"/>
          <w:szCs w:val="24"/>
          <w:cs/>
          <w:lang w:bidi="hi-IN"/>
        </w:rPr>
        <w:t xml:space="preserve">। </w:t>
      </w:r>
      <w:r w:rsidRPr="00D45712">
        <w:rPr>
          <w:rFonts w:ascii="SolaimanLipi" w:hAnsi="SolaimanLipi" w:cs="SolaimanLipi"/>
          <w:sz w:val="24"/>
          <w:szCs w:val="24"/>
          <w:cs/>
        </w:rPr>
        <w:t>মোবাইল: ০১৭১৩ ০৮১৯০৫</w:t>
      </w:r>
      <w:r w:rsidR="004B09F6" w:rsidRPr="004B09F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4B09F6" w:rsidRPr="00D45712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771528" w:rsidRPr="0087650C" w:rsidRDefault="00771528" w:rsidP="00D576FF">
      <w:pPr>
        <w:spacing w:after="0" w:line="240" w:lineRule="auto"/>
        <w:rPr>
          <w:rFonts w:ascii="SutonnyMJ" w:hAnsi="SutonnyMJ" w:cs="Arial Unicode MS"/>
          <w:b/>
          <w:bCs/>
          <w:sz w:val="24"/>
          <w:szCs w:val="24"/>
        </w:rPr>
      </w:pPr>
    </w:p>
    <w:p w:rsidR="00D576FF" w:rsidRPr="002F17A1" w:rsidRDefault="00D576FF" w:rsidP="00771528">
      <w:pPr>
        <w:jc w:val="both"/>
        <w:rPr>
          <w:rFonts w:eastAsia="Times New Roman" w:cs="Arial Unicode MS"/>
          <w:sz w:val="24"/>
          <w:szCs w:val="24"/>
        </w:rPr>
      </w:pPr>
    </w:p>
    <w:sectPr w:rsidR="00D576FF" w:rsidRPr="002F17A1" w:rsidSect="00925E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FD" w:rsidRDefault="001330FD" w:rsidP="00A146A9">
      <w:pPr>
        <w:spacing w:after="0" w:line="240" w:lineRule="auto"/>
      </w:pPr>
      <w:r>
        <w:separator/>
      </w:r>
    </w:p>
  </w:endnote>
  <w:endnote w:type="continuationSeparator" w:id="0">
    <w:p w:rsidR="001330FD" w:rsidRDefault="001330FD" w:rsidP="00A1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olaimanLipi">
    <w:panose1 w:val="03000600000000000000"/>
    <w:charset w:val="00"/>
    <w:family w:val="script"/>
    <w:pitch w:val="variable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FD" w:rsidRDefault="001330FD" w:rsidP="00A146A9">
      <w:pPr>
        <w:spacing w:after="0" w:line="240" w:lineRule="auto"/>
      </w:pPr>
      <w:r>
        <w:separator/>
      </w:r>
    </w:p>
  </w:footnote>
  <w:footnote w:type="continuationSeparator" w:id="0">
    <w:p w:rsidR="001330FD" w:rsidRDefault="001330FD" w:rsidP="00A1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A9" w:rsidRDefault="00A146A9" w:rsidP="000963B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FF"/>
    <w:rsid w:val="00052E9D"/>
    <w:rsid w:val="000963BD"/>
    <w:rsid w:val="000D55E7"/>
    <w:rsid w:val="000D6B0A"/>
    <w:rsid w:val="000E34DF"/>
    <w:rsid w:val="00113C07"/>
    <w:rsid w:val="00131E89"/>
    <w:rsid w:val="001330FD"/>
    <w:rsid w:val="00167091"/>
    <w:rsid w:val="00180BE6"/>
    <w:rsid w:val="00203093"/>
    <w:rsid w:val="0023343F"/>
    <w:rsid w:val="002552CD"/>
    <w:rsid w:val="00261330"/>
    <w:rsid w:val="00285A6B"/>
    <w:rsid w:val="002A7A3E"/>
    <w:rsid w:val="002B7B0B"/>
    <w:rsid w:val="002D5848"/>
    <w:rsid w:val="002F17A1"/>
    <w:rsid w:val="00327725"/>
    <w:rsid w:val="003315A3"/>
    <w:rsid w:val="00351B55"/>
    <w:rsid w:val="00362D3E"/>
    <w:rsid w:val="003C0834"/>
    <w:rsid w:val="003D58D5"/>
    <w:rsid w:val="003E05D4"/>
    <w:rsid w:val="00446CB1"/>
    <w:rsid w:val="00450C0D"/>
    <w:rsid w:val="0045114B"/>
    <w:rsid w:val="00465135"/>
    <w:rsid w:val="004654F2"/>
    <w:rsid w:val="00481684"/>
    <w:rsid w:val="0048462C"/>
    <w:rsid w:val="004939EF"/>
    <w:rsid w:val="004943BD"/>
    <w:rsid w:val="004A6195"/>
    <w:rsid w:val="004B09F6"/>
    <w:rsid w:val="004C7C15"/>
    <w:rsid w:val="00527ECB"/>
    <w:rsid w:val="005371D4"/>
    <w:rsid w:val="005378D0"/>
    <w:rsid w:val="0054435F"/>
    <w:rsid w:val="00552FD1"/>
    <w:rsid w:val="00556185"/>
    <w:rsid w:val="005578B6"/>
    <w:rsid w:val="0056015C"/>
    <w:rsid w:val="00596863"/>
    <w:rsid w:val="005A454A"/>
    <w:rsid w:val="005A642F"/>
    <w:rsid w:val="005D2897"/>
    <w:rsid w:val="005E5228"/>
    <w:rsid w:val="0062229F"/>
    <w:rsid w:val="00623241"/>
    <w:rsid w:val="006329BE"/>
    <w:rsid w:val="006453A0"/>
    <w:rsid w:val="00652958"/>
    <w:rsid w:val="00656ACC"/>
    <w:rsid w:val="00657137"/>
    <w:rsid w:val="00680293"/>
    <w:rsid w:val="00687FCE"/>
    <w:rsid w:val="00715C5F"/>
    <w:rsid w:val="00720041"/>
    <w:rsid w:val="0074153A"/>
    <w:rsid w:val="0074777C"/>
    <w:rsid w:val="00771528"/>
    <w:rsid w:val="00775AFC"/>
    <w:rsid w:val="00792899"/>
    <w:rsid w:val="007A11C9"/>
    <w:rsid w:val="007B5DE7"/>
    <w:rsid w:val="007F0571"/>
    <w:rsid w:val="0083607E"/>
    <w:rsid w:val="00857524"/>
    <w:rsid w:val="00874A05"/>
    <w:rsid w:val="0087650C"/>
    <w:rsid w:val="008A0DCE"/>
    <w:rsid w:val="008F6B57"/>
    <w:rsid w:val="0090154C"/>
    <w:rsid w:val="00924C11"/>
    <w:rsid w:val="00925EF9"/>
    <w:rsid w:val="00937E97"/>
    <w:rsid w:val="00974C65"/>
    <w:rsid w:val="00977C87"/>
    <w:rsid w:val="00A0556F"/>
    <w:rsid w:val="00A146A9"/>
    <w:rsid w:val="00A22318"/>
    <w:rsid w:val="00A44CC9"/>
    <w:rsid w:val="00A457B9"/>
    <w:rsid w:val="00A679F8"/>
    <w:rsid w:val="00A767FF"/>
    <w:rsid w:val="00A84913"/>
    <w:rsid w:val="00A92540"/>
    <w:rsid w:val="00B76C10"/>
    <w:rsid w:val="00B931F8"/>
    <w:rsid w:val="00C2763D"/>
    <w:rsid w:val="00C73987"/>
    <w:rsid w:val="00C753E1"/>
    <w:rsid w:val="00C77B80"/>
    <w:rsid w:val="00C9211E"/>
    <w:rsid w:val="00CA7795"/>
    <w:rsid w:val="00CD5292"/>
    <w:rsid w:val="00CD67F5"/>
    <w:rsid w:val="00D04F91"/>
    <w:rsid w:val="00D45712"/>
    <w:rsid w:val="00D45D72"/>
    <w:rsid w:val="00D5409B"/>
    <w:rsid w:val="00D576FF"/>
    <w:rsid w:val="00D664B2"/>
    <w:rsid w:val="00D97E94"/>
    <w:rsid w:val="00DB3C29"/>
    <w:rsid w:val="00E04A17"/>
    <w:rsid w:val="00E30253"/>
    <w:rsid w:val="00E420BC"/>
    <w:rsid w:val="00E54095"/>
    <w:rsid w:val="00E65565"/>
    <w:rsid w:val="00E83231"/>
    <w:rsid w:val="00E97BB0"/>
    <w:rsid w:val="00EE3764"/>
    <w:rsid w:val="00F23076"/>
    <w:rsid w:val="00F46E5C"/>
    <w:rsid w:val="00F77A3A"/>
    <w:rsid w:val="00F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805D3-1E4F-4490-9DDB-6BB4048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F9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F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FF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76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A9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A1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A9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2019-03-05T09:55:00Z</cp:lastPrinted>
  <dcterms:created xsi:type="dcterms:W3CDTF">2019-03-05T10:47:00Z</dcterms:created>
  <dcterms:modified xsi:type="dcterms:W3CDTF">2019-03-06T11:04:00Z</dcterms:modified>
</cp:coreProperties>
</file>